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宋体" w:hAnsi="宋体"/>
          <w:b/>
          <w:sz w:val="44"/>
          <w:szCs w:val="44"/>
          <w:lang w:eastAsia="zh-CN"/>
        </w:rPr>
      </w:pPr>
      <w:r>
        <w:rPr>
          <w:rFonts w:hint="eastAsia" w:ascii="宋体" w:hAnsi="宋体"/>
          <w:b/>
          <w:sz w:val="44"/>
          <w:szCs w:val="44"/>
          <w:lang w:eastAsia="zh-CN"/>
        </w:rPr>
        <w:t>江苏皓翔环境检测有限公司</w:t>
      </w:r>
    </w:p>
    <w:p>
      <w:pPr>
        <w:spacing w:line="900" w:lineRule="exact"/>
        <w:jc w:val="center"/>
        <w:rPr>
          <w:rFonts w:ascii="宋体" w:hAnsi="宋体"/>
          <w:b/>
          <w:sz w:val="44"/>
          <w:szCs w:val="44"/>
        </w:rPr>
      </w:pPr>
      <w:r>
        <w:rPr>
          <w:rFonts w:hint="eastAsia" w:ascii="宋体" w:hAnsi="宋体"/>
          <w:b/>
          <w:sz w:val="44"/>
          <w:szCs w:val="44"/>
        </w:rPr>
        <w:t>危险废物</w:t>
      </w:r>
      <w:r>
        <w:rPr>
          <w:rFonts w:hint="eastAsia" w:ascii="宋体" w:hAnsi="宋体"/>
          <w:b/>
          <w:sz w:val="44"/>
          <w:szCs w:val="44"/>
          <w:lang w:eastAsia="zh-CN"/>
        </w:rPr>
        <w:t>污染</w:t>
      </w:r>
      <w:r>
        <w:rPr>
          <w:rFonts w:hint="eastAsia" w:ascii="宋体" w:hAnsi="宋体"/>
          <w:b/>
          <w:sz w:val="44"/>
          <w:szCs w:val="44"/>
        </w:rPr>
        <w:t>防治责任制度</w:t>
      </w:r>
    </w:p>
    <w:p>
      <w:pPr>
        <w:spacing w:line="520" w:lineRule="exact"/>
        <w:rPr>
          <w:rFonts w:ascii="宋体" w:hAnsi="宋体"/>
          <w:sz w:val="28"/>
          <w:szCs w:val="28"/>
        </w:rPr>
      </w:pPr>
    </w:p>
    <w:p>
      <w:pPr>
        <w:snapToGrid w:val="0"/>
        <w:spacing w:line="520" w:lineRule="exact"/>
        <w:rPr>
          <w:rFonts w:ascii="宋体" w:hAnsi="宋体"/>
          <w:b/>
          <w:bCs/>
          <w:sz w:val="28"/>
          <w:szCs w:val="28"/>
        </w:rPr>
      </w:pPr>
      <w:r>
        <w:rPr>
          <w:rFonts w:hint="eastAsia" w:ascii="宋体" w:hAnsi="宋体"/>
          <w:b/>
          <w:bCs/>
          <w:sz w:val="28"/>
          <w:szCs w:val="28"/>
        </w:rPr>
        <w:t>一、危险废物</w:t>
      </w:r>
      <w:r>
        <w:rPr>
          <w:rFonts w:hint="eastAsia" w:ascii="宋体" w:hAnsi="宋体"/>
          <w:b/>
          <w:bCs/>
          <w:sz w:val="28"/>
          <w:szCs w:val="28"/>
          <w:lang w:eastAsia="zh-CN"/>
        </w:rPr>
        <w:t>暂存库</w:t>
      </w:r>
      <w:r>
        <w:rPr>
          <w:rFonts w:hint="eastAsia" w:ascii="宋体" w:hAnsi="宋体"/>
          <w:b/>
          <w:bCs/>
          <w:sz w:val="28"/>
          <w:szCs w:val="28"/>
        </w:rPr>
        <w:t>管理制度</w:t>
      </w:r>
    </w:p>
    <w:p>
      <w:pPr>
        <w:snapToGrid w:val="0"/>
        <w:spacing w:line="520" w:lineRule="exact"/>
        <w:rPr>
          <w:rFonts w:ascii="宋体" w:hAnsi="宋体"/>
          <w:color w:val="auto"/>
          <w:sz w:val="28"/>
          <w:szCs w:val="28"/>
        </w:rPr>
      </w:pPr>
      <w:r>
        <w:rPr>
          <w:rFonts w:hint="eastAsia" w:ascii="宋体" w:hAnsi="宋体"/>
          <w:color w:val="auto"/>
          <w:sz w:val="28"/>
          <w:szCs w:val="28"/>
        </w:rPr>
        <w:t>1、目的：确保危险废物的合理、规范有效的管理。</w:t>
      </w:r>
    </w:p>
    <w:p>
      <w:pPr>
        <w:snapToGrid w:val="0"/>
        <w:spacing w:line="520" w:lineRule="exact"/>
        <w:rPr>
          <w:rFonts w:hint="eastAsia" w:ascii="宋体" w:hAnsi="宋体"/>
          <w:sz w:val="28"/>
          <w:szCs w:val="28"/>
        </w:rPr>
      </w:pPr>
      <w:r>
        <w:rPr>
          <w:rFonts w:hint="eastAsia" w:ascii="宋体" w:hAnsi="宋体"/>
          <w:sz w:val="28"/>
          <w:szCs w:val="28"/>
        </w:rPr>
        <w:t>2、各</w:t>
      </w:r>
      <w:r>
        <w:rPr>
          <w:rFonts w:hint="eastAsia" w:ascii="宋体" w:hAnsi="宋体"/>
          <w:sz w:val="28"/>
          <w:szCs w:val="28"/>
          <w:lang w:eastAsia="zh-CN"/>
        </w:rPr>
        <w:t>实验室内</w:t>
      </w:r>
      <w:r>
        <w:rPr>
          <w:rFonts w:hint="eastAsia" w:ascii="宋体" w:hAnsi="宋体"/>
          <w:sz w:val="28"/>
          <w:szCs w:val="28"/>
        </w:rPr>
        <w:t>应按</w:t>
      </w:r>
      <w:r>
        <w:rPr>
          <w:rFonts w:hint="eastAsia" w:ascii="宋体" w:hAnsi="宋体"/>
          <w:sz w:val="28"/>
          <w:szCs w:val="28"/>
          <w:lang w:eastAsia="zh-CN"/>
        </w:rPr>
        <w:t>废液</w:t>
      </w:r>
      <w:r>
        <w:rPr>
          <w:rFonts w:hint="eastAsia" w:ascii="宋体" w:hAnsi="宋体"/>
          <w:sz w:val="28"/>
          <w:szCs w:val="28"/>
        </w:rPr>
        <w:t>类别配备相应的收集容器，容器不能有破损、盖子密封不严或其它可能导致</w:t>
      </w:r>
      <w:r>
        <w:rPr>
          <w:rFonts w:hint="eastAsia" w:ascii="宋体" w:hAnsi="宋体"/>
          <w:sz w:val="28"/>
          <w:szCs w:val="28"/>
          <w:lang w:eastAsia="zh-CN"/>
        </w:rPr>
        <w:t>废液</w:t>
      </w:r>
      <w:r>
        <w:rPr>
          <w:rFonts w:hint="eastAsia" w:ascii="宋体" w:hAnsi="宋体"/>
          <w:sz w:val="28"/>
          <w:szCs w:val="28"/>
        </w:rPr>
        <w:t>泄漏的隐患。</w:t>
      </w:r>
      <w:r>
        <w:rPr>
          <w:rFonts w:hint="eastAsia" w:ascii="宋体" w:hAnsi="宋体"/>
          <w:sz w:val="28"/>
          <w:szCs w:val="28"/>
          <w:lang w:eastAsia="zh-CN"/>
        </w:rPr>
        <w:t>废液</w:t>
      </w:r>
      <w:r>
        <w:rPr>
          <w:rFonts w:hint="eastAsia" w:ascii="宋体" w:hAnsi="宋体"/>
          <w:sz w:val="28"/>
          <w:szCs w:val="28"/>
        </w:rPr>
        <w:t>集容器应粘贴危险</w:t>
      </w:r>
      <w:r>
        <w:rPr>
          <w:rFonts w:hint="eastAsia" w:ascii="宋体" w:hAnsi="宋体"/>
          <w:sz w:val="28"/>
          <w:szCs w:val="28"/>
          <w:lang w:eastAsia="zh-CN"/>
        </w:rPr>
        <w:t>废物</w:t>
      </w:r>
      <w:r>
        <w:rPr>
          <w:rFonts w:hint="eastAsia" w:ascii="宋体" w:hAnsi="宋体"/>
          <w:sz w:val="28"/>
          <w:szCs w:val="28"/>
        </w:rPr>
        <w:t>标签，写明</w:t>
      </w:r>
      <w:r>
        <w:rPr>
          <w:rFonts w:hint="eastAsia" w:ascii="宋体" w:hAnsi="宋体"/>
          <w:sz w:val="28"/>
          <w:szCs w:val="28"/>
          <w:lang w:eastAsia="zh-CN"/>
        </w:rPr>
        <w:t>废液</w:t>
      </w:r>
      <w:r>
        <w:rPr>
          <w:rFonts w:hint="eastAsia" w:ascii="宋体" w:hAnsi="宋体"/>
          <w:sz w:val="28"/>
          <w:szCs w:val="28"/>
        </w:rPr>
        <w:t>名称、主要成分及特性，并保持清晰醒目。</w:t>
      </w:r>
    </w:p>
    <w:p>
      <w:pPr>
        <w:snapToGrid w:val="0"/>
        <w:spacing w:line="520" w:lineRule="exact"/>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根据相关法律法规的要求，</w:t>
      </w:r>
      <w:r>
        <w:rPr>
          <w:rFonts w:hint="eastAsia" w:ascii="宋体" w:hAnsi="宋体"/>
          <w:color w:val="auto"/>
          <w:sz w:val="28"/>
          <w:szCs w:val="28"/>
          <w:lang w:eastAsia="zh-CN"/>
        </w:rPr>
        <w:t>实验室在实际运行</w:t>
      </w:r>
      <w:r>
        <w:rPr>
          <w:rFonts w:hint="eastAsia" w:ascii="宋体" w:hAnsi="宋体"/>
          <w:color w:val="auto"/>
          <w:sz w:val="28"/>
          <w:szCs w:val="28"/>
        </w:rPr>
        <w:t>中所</w:t>
      </w:r>
      <w:r>
        <w:rPr>
          <w:rFonts w:hint="eastAsia" w:ascii="宋体" w:hAnsi="宋体"/>
          <w:color w:val="auto"/>
          <w:sz w:val="28"/>
          <w:szCs w:val="28"/>
          <w:lang w:eastAsia="zh-CN"/>
        </w:rPr>
        <w:t>产生</w:t>
      </w:r>
      <w:r>
        <w:rPr>
          <w:rFonts w:hint="eastAsia" w:ascii="宋体" w:hAnsi="宋体"/>
          <w:color w:val="auto"/>
          <w:sz w:val="28"/>
          <w:szCs w:val="28"/>
        </w:rPr>
        <w:t>的危险废物，</w:t>
      </w:r>
      <w:r>
        <w:rPr>
          <w:rFonts w:hint="eastAsia" w:ascii="宋体" w:hAnsi="宋体"/>
          <w:color w:val="auto"/>
          <w:sz w:val="28"/>
          <w:szCs w:val="28"/>
          <w:lang w:eastAsia="zh-CN"/>
        </w:rPr>
        <w:t>由实验室内操作人员分类收集，当容器内剩余空间还剩</w:t>
      </w:r>
      <w:r>
        <w:rPr>
          <w:rFonts w:hint="eastAsia" w:ascii="宋体" w:hAnsi="宋体"/>
          <w:color w:val="auto"/>
          <w:sz w:val="28"/>
          <w:szCs w:val="28"/>
          <w:lang w:val="en-US" w:eastAsia="zh-CN"/>
        </w:rPr>
        <w:t>1/10时，</w:t>
      </w:r>
      <w:r>
        <w:rPr>
          <w:rFonts w:hint="eastAsia" w:ascii="宋体" w:hAnsi="宋体"/>
          <w:color w:val="auto"/>
          <w:sz w:val="28"/>
          <w:szCs w:val="28"/>
          <w:lang w:eastAsia="zh-CN"/>
        </w:rPr>
        <w:t>通知</w:t>
      </w:r>
      <w:r>
        <w:rPr>
          <w:rFonts w:hint="eastAsia" w:ascii="宋体" w:hAnsi="宋体"/>
          <w:color w:val="auto"/>
          <w:sz w:val="28"/>
          <w:szCs w:val="28"/>
        </w:rPr>
        <w:t>危险废物管理人员送至危险废物</w:t>
      </w:r>
      <w:r>
        <w:rPr>
          <w:rFonts w:hint="eastAsia" w:ascii="宋体" w:hAnsi="宋体"/>
          <w:color w:val="auto"/>
          <w:sz w:val="28"/>
          <w:szCs w:val="28"/>
          <w:lang w:eastAsia="zh-CN"/>
        </w:rPr>
        <w:t>暂存库</w:t>
      </w:r>
      <w:r>
        <w:rPr>
          <w:rFonts w:hint="eastAsia" w:ascii="宋体" w:hAnsi="宋体"/>
          <w:color w:val="auto"/>
          <w:sz w:val="28"/>
          <w:szCs w:val="28"/>
        </w:rPr>
        <w:t>。并由专人管理危险废物的入、出库登记。</w:t>
      </w:r>
    </w:p>
    <w:p>
      <w:pPr>
        <w:snapToGrid w:val="0"/>
        <w:spacing w:line="520" w:lineRule="exact"/>
        <w:rPr>
          <w:rFonts w:hint="eastAsia" w:ascii="宋体" w:hAnsi="宋体"/>
          <w:b/>
          <w:bCs/>
          <w:color w:val="auto"/>
          <w:sz w:val="28"/>
          <w:szCs w:val="28"/>
          <w:lang w:eastAsia="zh-CN"/>
        </w:rPr>
      </w:pPr>
      <w:r>
        <w:rPr>
          <w:rFonts w:hint="eastAsia" w:ascii="宋体" w:hAnsi="宋体"/>
          <w:b/>
          <w:bCs/>
          <w:color w:val="auto"/>
          <w:sz w:val="28"/>
          <w:szCs w:val="28"/>
        </w:rPr>
        <w:t xml:space="preserve">   危险废物管理人员：</w:t>
      </w:r>
      <w:r>
        <w:rPr>
          <w:rFonts w:hint="eastAsia" w:ascii="宋体" w:hAnsi="宋体"/>
          <w:b/>
          <w:bCs/>
          <w:color w:val="auto"/>
          <w:sz w:val="28"/>
          <w:szCs w:val="28"/>
          <w:lang w:eastAsia="zh-CN"/>
        </w:rPr>
        <w:t>徐咏梅、王晴晴</w:t>
      </w:r>
    </w:p>
    <w:p>
      <w:pPr>
        <w:snapToGrid w:val="0"/>
        <w:spacing w:line="520" w:lineRule="exact"/>
        <w:rPr>
          <w:rFonts w:hint="eastAsia" w:ascii="宋体" w:hAnsi="宋体"/>
          <w:sz w:val="28"/>
          <w:szCs w:val="28"/>
          <w:lang w:val="en-US" w:eastAsia="zh-CN"/>
        </w:rPr>
      </w:pPr>
      <w:r>
        <w:rPr>
          <w:rFonts w:hint="eastAsia" w:ascii="宋体" w:hAnsi="宋体"/>
          <w:sz w:val="28"/>
          <w:szCs w:val="28"/>
          <w:lang w:val="en-US" w:eastAsia="zh-CN"/>
        </w:rPr>
        <w:t>4、危险废物贮存点不得放置其它物品，应配备相关的消防器材及危险废物标志。</w:t>
      </w:r>
    </w:p>
    <w:p>
      <w:pPr>
        <w:snapToGrid w:val="0"/>
        <w:spacing w:line="520" w:lineRule="exact"/>
        <w:rPr>
          <w:rFonts w:hint="eastAsia" w:ascii="宋体" w:hAnsi="宋体"/>
          <w:sz w:val="28"/>
          <w:szCs w:val="28"/>
          <w:lang w:val="en-US" w:eastAsia="zh-CN"/>
        </w:rPr>
      </w:pPr>
      <w:r>
        <w:rPr>
          <w:rFonts w:hint="eastAsia" w:ascii="宋体" w:hAnsi="宋体"/>
          <w:sz w:val="28"/>
          <w:szCs w:val="28"/>
          <w:lang w:val="en-US" w:eastAsia="zh-CN"/>
        </w:rPr>
        <w:t>5、应保持贮存点场地的清洁，危险废物堆放整洁。</w:t>
      </w:r>
    </w:p>
    <w:p>
      <w:pPr>
        <w:snapToGrid w:val="0"/>
        <w:spacing w:line="520" w:lineRule="exact"/>
        <w:rPr>
          <w:rFonts w:hint="eastAsia" w:ascii="宋体" w:hAnsi="宋体"/>
          <w:sz w:val="28"/>
          <w:szCs w:val="28"/>
        </w:rPr>
      </w:pPr>
    </w:p>
    <w:p>
      <w:pPr>
        <w:snapToGrid w:val="0"/>
        <w:spacing w:line="520" w:lineRule="exact"/>
        <w:rPr>
          <w:rFonts w:ascii="宋体" w:hAnsi="宋体"/>
          <w:b/>
          <w:bCs/>
          <w:sz w:val="28"/>
          <w:szCs w:val="28"/>
        </w:rPr>
      </w:pPr>
      <w:r>
        <w:rPr>
          <w:rFonts w:hint="eastAsia" w:ascii="宋体" w:hAnsi="宋体"/>
          <w:b/>
          <w:bCs/>
          <w:sz w:val="28"/>
          <w:szCs w:val="28"/>
        </w:rPr>
        <w:t>二、建立危险废物台账管理制度</w:t>
      </w:r>
    </w:p>
    <w:p>
      <w:pPr>
        <w:snapToGrid w:val="0"/>
        <w:spacing w:line="520" w:lineRule="exact"/>
        <w:rPr>
          <w:rFonts w:ascii="宋体" w:hAnsi="宋体"/>
          <w:sz w:val="28"/>
          <w:szCs w:val="28"/>
        </w:rPr>
      </w:pPr>
      <w:r>
        <w:rPr>
          <w:rFonts w:hint="eastAsia" w:ascii="宋体" w:hAnsi="宋体"/>
          <w:sz w:val="28"/>
          <w:szCs w:val="28"/>
        </w:rPr>
        <w:t>1、建立危险废物台账的依据</w:t>
      </w:r>
    </w:p>
    <w:p>
      <w:pPr>
        <w:snapToGrid w:val="0"/>
        <w:spacing w:line="520" w:lineRule="exact"/>
        <w:rPr>
          <w:rFonts w:ascii="宋体" w:hAnsi="宋体"/>
          <w:sz w:val="28"/>
          <w:szCs w:val="28"/>
        </w:rPr>
      </w:pPr>
      <w:r>
        <w:rPr>
          <w:rFonts w:hint="eastAsia" w:ascii="宋体" w:hAnsi="宋体"/>
          <w:sz w:val="28"/>
          <w:szCs w:val="28"/>
        </w:rPr>
        <w:t xml:space="preserve">    《固体法》第五十三条规定“产生危险废物的单位，必须按照国家有关规定制定危险废物管理计划，并向所在地县级以上地方人民政府环境保护行政主管部门申报危险废物的种类、生产量、流向、贮存、处置等有关资料。”</w:t>
      </w:r>
    </w:p>
    <w:p>
      <w:pPr>
        <w:snapToGrid w:val="0"/>
        <w:spacing w:line="520" w:lineRule="exact"/>
        <w:rPr>
          <w:rFonts w:ascii="宋体" w:hAnsi="宋体"/>
          <w:sz w:val="28"/>
          <w:szCs w:val="28"/>
        </w:rPr>
      </w:pPr>
      <w:r>
        <w:rPr>
          <w:rFonts w:hint="eastAsia" w:ascii="宋体" w:hAnsi="宋体"/>
          <w:sz w:val="28"/>
          <w:szCs w:val="28"/>
        </w:rPr>
        <w:t>2、建立台账的意义和目的</w:t>
      </w:r>
    </w:p>
    <w:p>
      <w:pPr>
        <w:snapToGrid w:val="0"/>
        <w:spacing w:line="520" w:lineRule="exact"/>
        <w:rPr>
          <w:rFonts w:ascii="宋体" w:hAnsi="宋体"/>
          <w:sz w:val="28"/>
          <w:szCs w:val="28"/>
        </w:rPr>
      </w:pPr>
      <w:r>
        <w:rPr>
          <w:rFonts w:hint="eastAsia" w:ascii="宋体" w:hAnsi="宋体"/>
          <w:sz w:val="28"/>
          <w:szCs w:val="28"/>
        </w:rPr>
        <w:t xml:space="preserve">    建立危险废物台账，如实记载产生危险废物的种类、数量、利用、贮存、处置、流向等信息，是危险废物管理计划制定的基础性内容，是危险废物申报登记制度的基础，是生产单位管理危险废物的重要依据。</w:t>
      </w:r>
    </w:p>
    <w:p>
      <w:pPr>
        <w:snapToGrid w:val="0"/>
        <w:spacing w:line="520" w:lineRule="exact"/>
        <w:ind w:firstLine="560" w:firstLineChars="200"/>
        <w:rPr>
          <w:rFonts w:ascii="宋体" w:hAnsi="宋体"/>
          <w:sz w:val="28"/>
          <w:szCs w:val="28"/>
        </w:rPr>
      </w:pPr>
      <w:r>
        <w:rPr>
          <w:rFonts w:hint="eastAsia" w:ascii="宋体" w:hAnsi="宋体"/>
          <w:sz w:val="28"/>
          <w:szCs w:val="28"/>
        </w:rPr>
        <w:t xml:space="preserve">提高危险废物管理水平以及危险废物申报登记数据的准确性、可靠性。   </w:t>
      </w:r>
    </w:p>
    <w:p>
      <w:pPr>
        <w:snapToGrid w:val="0"/>
        <w:spacing w:line="520" w:lineRule="exact"/>
        <w:rPr>
          <w:rFonts w:ascii="宋体" w:hAnsi="宋体"/>
          <w:sz w:val="28"/>
          <w:szCs w:val="28"/>
        </w:rPr>
      </w:pPr>
      <w:r>
        <w:rPr>
          <w:rFonts w:hint="eastAsia" w:ascii="宋体" w:hAnsi="宋体"/>
          <w:sz w:val="28"/>
          <w:szCs w:val="28"/>
        </w:rPr>
        <w:t>3、建立危险废物台账的要求</w:t>
      </w:r>
    </w:p>
    <w:p>
      <w:pPr>
        <w:snapToGrid w:val="0"/>
        <w:spacing w:line="520" w:lineRule="exact"/>
        <w:rPr>
          <w:rFonts w:ascii="宋体" w:hAnsi="宋体"/>
          <w:sz w:val="28"/>
          <w:szCs w:val="28"/>
        </w:rPr>
      </w:pPr>
      <w:r>
        <w:rPr>
          <w:rFonts w:hint="eastAsia" w:ascii="宋体" w:hAnsi="宋体"/>
          <w:sz w:val="28"/>
          <w:szCs w:val="28"/>
        </w:rPr>
        <w:t xml:space="preserve">    跟踪记录危险废物在生产单位内部运转的整个流程。与生产记录相结合，建立危险废物台账。</w:t>
      </w:r>
      <w:r>
        <w:rPr>
          <w:rFonts w:ascii="宋体" w:hAnsi="宋体"/>
          <w:sz w:val="28"/>
          <w:szCs w:val="28"/>
        </w:rPr>
        <w:t xml:space="preserve"> </w:t>
      </w:r>
    </w:p>
    <w:p>
      <w:pPr>
        <w:snapToGrid w:val="0"/>
        <w:spacing w:line="520" w:lineRule="exact"/>
        <w:rPr>
          <w:rFonts w:ascii="宋体" w:hAnsi="宋体"/>
          <w:sz w:val="28"/>
          <w:szCs w:val="28"/>
        </w:rPr>
      </w:pPr>
    </w:p>
    <w:p>
      <w:pPr>
        <w:snapToGrid w:val="0"/>
        <w:spacing w:line="520" w:lineRule="exact"/>
        <w:rPr>
          <w:rFonts w:ascii="宋体" w:hAnsi="宋体"/>
          <w:b/>
          <w:bCs/>
          <w:sz w:val="28"/>
          <w:szCs w:val="28"/>
        </w:rPr>
      </w:pPr>
      <w:r>
        <w:rPr>
          <w:rFonts w:hint="eastAsia" w:ascii="宋体" w:hAnsi="宋体"/>
          <w:b/>
          <w:bCs/>
          <w:sz w:val="28"/>
          <w:szCs w:val="28"/>
        </w:rPr>
        <w:t>三、  发生危险废物事故报告制度</w:t>
      </w:r>
    </w:p>
    <w:p>
      <w:pPr>
        <w:snapToGrid w:val="0"/>
        <w:spacing w:line="520" w:lineRule="exact"/>
        <w:rPr>
          <w:rFonts w:ascii="宋体" w:hAnsi="宋体"/>
          <w:sz w:val="28"/>
          <w:szCs w:val="28"/>
        </w:rPr>
      </w:pPr>
      <w:r>
        <w:rPr>
          <w:rFonts w:hint="eastAsia" w:ascii="宋体" w:hAnsi="宋体"/>
          <w:sz w:val="28"/>
          <w:szCs w:val="28"/>
        </w:rPr>
        <w:t xml:space="preserve">1、为及时掌握环保事故，加强环境监督管理，特制定本制度。 </w:t>
      </w:r>
    </w:p>
    <w:p>
      <w:pPr>
        <w:snapToGrid w:val="0"/>
        <w:spacing w:line="520" w:lineRule="exact"/>
        <w:rPr>
          <w:rFonts w:ascii="宋体" w:hAnsi="宋体"/>
          <w:sz w:val="28"/>
          <w:szCs w:val="28"/>
        </w:rPr>
      </w:pPr>
      <w:r>
        <w:rPr>
          <w:rFonts w:hint="eastAsia" w:ascii="宋体" w:hAnsi="宋体"/>
          <w:sz w:val="28"/>
          <w:szCs w:val="28"/>
        </w:rPr>
        <w:t xml:space="preserve">2、环保事故分为速报和处理结果报告二类。速报从发现环保事故，一小时以内上报；处理结果报告在事故处理完后立即上报。 </w:t>
      </w:r>
    </w:p>
    <w:p>
      <w:pPr>
        <w:snapToGrid w:val="0"/>
        <w:spacing w:line="520" w:lineRule="exact"/>
        <w:rPr>
          <w:rFonts w:ascii="宋体" w:hAnsi="宋体"/>
          <w:sz w:val="28"/>
          <w:szCs w:val="28"/>
        </w:rPr>
      </w:pPr>
      <w:r>
        <w:rPr>
          <w:rFonts w:hint="eastAsia" w:ascii="宋体" w:hAnsi="宋体"/>
          <w:sz w:val="28"/>
          <w:szCs w:val="28"/>
        </w:rPr>
        <w:t>3、速报可通过电话、传真、派人直接报告等形式报告市环保局。处理结果报告采用书面报告。</w:t>
      </w:r>
    </w:p>
    <w:p>
      <w:pPr>
        <w:snapToGrid w:val="0"/>
        <w:spacing w:line="520" w:lineRule="exact"/>
        <w:rPr>
          <w:rFonts w:ascii="宋体" w:hAnsi="宋体"/>
          <w:sz w:val="28"/>
          <w:szCs w:val="28"/>
        </w:rPr>
      </w:pPr>
      <w:r>
        <w:rPr>
          <w:rFonts w:hint="eastAsia" w:ascii="宋体" w:hAnsi="宋体"/>
          <w:sz w:val="28"/>
          <w:szCs w:val="28"/>
        </w:rPr>
        <w:t xml:space="preserve">4、速报的内容包括：环保事故发生时间、地点、污染源、主要污染物质、经济损失数额、人员受害情况等初步情况。 </w:t>
      </w:r>
    </w:p>
    <w:p>
      <w:pPr>
        <w:snapToGrid w:val="0"/>
        <w:spacing w:line="520" w:lineRule="exact"/>
        <w:rPr>
          <w:rFonts w:ascii="宋体" w:hAnsi="宋体"/>
          <w:sz w:val="28"/>
          <w:szCs w:val="28"/>
        </w:rPr>
      </w:pPr>
      <w:r>
        <w:rPr>
          <w:rFonts w:hint="eastAsia" w:ascii="宋体" w:hAnsi="宋体"/>
          <w:sz w:val="28"/>
          <w:szCs w:val="28"/>
        </w:rPr>
        <w:t>5、处理结果报告在速报的基础上，报告有关确切数据、事故发生的原因、过程及采取的应急措施、处理事故的措施、过程和结果，事故潜在或间接的危害、社会影响、处理后的遗留问题、参加处理工作的有关部门和工作内</w:t>
      </w:r>
      <w:bookmarkStart w:id="0" w:name="_GoBack"/>
      <w:bookmarkEnd w:id="0"/>
      <w:r>
        <w:rPr>
          <w:rFonts w:hint="eastAsia" w:ascii="宋体" w:hAnsi="宋体"/>
          <w:sz w:val="28"/>
          <w:szCs w:val="28"/>
        </w:rPr>
        <w:t xml:space="preserve">容、出具有关危害与损失的证明文件等详细情况。      </w:t>
      </w:r>
    </w:p>
    <w:p>
      <w:pPr>
        <w:snapToGrid w:val="0"/>
        <w:spacing w:line="520" w:lineRule="exact"/>
        <w:rPr>
          <w:rFonts w:ascii="宋体" w:hAnsi="宋体"/>
          <w:sz w:val="28"/>
          <w:szCs w:val="28"/>
        </w:rPr>
      </w:pPr>
      <w:r>
        <w:rPr>
          <w:rFonts w:ascii="宋体" w:hAnsi="宋体"/>
          <w:sz w:val="28"/>
          <w:szCs w:val="28"/>
        </w:rPr>
        <w:t xml:space="preserve"> </w:t>
      </w:r>
    </w:p>
    <w:p>
      <w:pPr>
        <w:snapToGrid w:val="0"/>
        <w:spacing w:line="520" w:lineRule="exact"/>
        <w:rPr>
          <w:rFonts w:ascii="宋体" w:hAnsi="宋体"/>
          <w:b/>
          <w:bCs/>
          <w:sz w:val="28"/>
          <w:szCs w:val="28"/>
        </w:rPr>
      </w:pPr>
      <w:r>
        <w:rPr>
          <w:rFonts w:hint="eastAsia" w:ascii="宋体" w:hAnsi="宋体"/>
          <w:b/>
          <w:bCs/>
          <w:sz w:val="28"/>
          <w:szCs w:val="28"/>
        </w:rPr>
        <w:t>四、环境保护岗位责任制</w:t>
      </w:r>
    </w:p>
    <w:p>
      <w:pPr>
        <w:snapToGrid w:val="0"/>
        <w:spacing w:line="520" w:lineRule="exact"/>
        <w:rPr>
          <w:rFonts w:ascii="宋体" w:hAnsi="宋体"/>
          <w:sz w:val="28"/>
          <w:szCs w:val="28"/>
        </w:rPr>
      </w:pPr>
      <w:r>
        <w:rPr>
          <w:rFonts w:hint="eastAsia" w:ascii="宋体" w:hAnsi="宋体"/>
          <w:sz w:val="28"/>
          <w:szCs w:val="28"/>
        </w:rPr>
        <w:t>1、贯彻执行国家、上级有关部门及公司安全生产、环境保护工作的方针、法律、法规、政策和制度，负责本单位的安全（环保）监督、管理工作。</w:t>
      </w:r>
    </w:p>
    <w:p>
      <w:pPr>
        <w:snapToGrid w:val="0"/>
        <w:spacing w:line="520" w:lineRule="exact"/>
        <w:rPr>
          <w:rFonts w:ascii="宋体" w:hAnsi="宋体"/>
          <w:sz w:val="28"/>
          <w:szCs w:val="28"/>
        </w:rPr>
      </w:pPr>
      <w:r>
        <w:rPr>
          <w:rFonts w:hint="eastAsia" w:ascii="宋体" w:hAnsi="宋体"/>
          <w:sz w:val="28"/>
          <w:szCs w:val="28"/>
        </w:rPr>
        <w:t>2、组织制定、修订并完善本企业职业安全卫生管理制度和安全技术规程、各项环境保护制度，编制安全（环保）技术措施计划，并监督检查执行情况。</w:t>
      </w:r>
    </w:p>
    <w:p>
      <w:pPr>
        <w:snapToGrid w:val="0"/>
        <w:spacing w:line="520" w:lineRule="exact"/>
        <w:rPr>
          <w:rFonts w:ascii="宋体" w:hAnsi="宋体"/>
          <w:sz w:val="28"/>
          <w:szCs w:val="28"/>
        </w:rPr>
      </w:pPr>
      <w:r>
        <w:rPr>
          <w:rFonts w:hint="eastAsia" w:ascii="宋体" w:hAnsi="宋体"/>
          <w:sz w:val="28"/>
          <w:szCs w:val="28"/>
        </w:rPr>
        <w:t xml:space="preserve">3、参加本单位建设项目的安全（环保）“三同时”监督，使其符合职业安全卫生技术要求。 </w:t>
      </w:r>
    </w:p>
    <w:p>
      <w:pPr>
        <w:snapToGrid w:val="0"/>
        <w:spacing w:line="520" w:lineRule="exact"/>
        <w:rPr>
          <w:rFonts w:ascii="宋体" w:hAnsi="宋体"/>
          <w:sz w:val="28"/>
          <w:szCs w:val="28"/>
        </w:rPr>
      </w:pPr>
      <w:r>
        <w:rPr>
          <w:rFonts w:hint="eastAsia" w:ascii="宋体" w:hAnsi="宋体"/>
          <w:sz w:val="28"/>
          <w:szCs w:val="28"/>
        </w:rPr>
        <w:t>4、深入现场对各种直接作业环节进行监督检查，督促并协助解决有关安全问题，纠正违章作业，检查各项安全管理制度的执行情况。遇有危及安全生产的紧急情况，有权令其停止作业，并立即报告有关领导。</w:t>
      </w:r>
    </w:p>
    <w:p>
      <w:pPr>
        <w:snapToGrid w:val="0"/>
        <w:spacing w:line="520" w:lineRule="exact"/>
        <w:rPr>
          <w:rFonts w:hint="eastAsia" w:ascii="宋体" w:hAnsi="宋体"/>
          <w:sz w:val="28"/>
          <w:szCs w:val="28"/>
        </w:rPr>
      </w:pPr>
      <w:r>
        <w:rPr>
          <w:rFonts w:hint="eastAsia" w:ascii="宋体" w:hAnsi="宋体"/>
          <w:sz w:val="28"/>
          <w:szCs w:val="28"/>
        </w:rPr>
        <w:t>5、负责对环境保护方针、政策、规定和技术知识的宣传教育，检查监督执行情况，搞好环境保护，实现文明生产。</w:t>
      </w:r>
    </w:p>
    <w:p>
      <w:pPr>
        <w:snapToGrid w:val="0"/>
        <w:spacing w:line="520" w:lineRule="exact"/>
        <w:rPr>
          <w:rFonts w:hint="eastAsia" w:ascii="宋体" w:hAnsi="宋体"/>
          <w:sz w:val="28"/>
          <w:szCs w:val="28"/>
        </w:rPr>
      </w:pPr>
    </w:p>
    <w:p>
      <w:pPr>
        <w:snapToGrid w:val="0"/>
        <w:spacing w:line="520" w:lineRule="exact"/>
        <w:rPr>
          <w:rFonts w:hint="eastAsia" w:ascii="宋体" w:hAnsi="宋体"/>
          <w:sz w:val="28"/>
          <w:szCs w:val="28"/>
        </w:rPr>
      </w:pPr>
    </w:p>
    <w:p>
      <w:pPr>
        <w:snapToGrid w:val="0"/>
        <w:spacing w:line="360" w:lineRule="auto"/>
        <w:rPr>
          <w:rFonts w:hint="eastAsia" w:ascii="宋体" w:hAnsi="宋体"/>
          <w:sz w:val="28"/>
          <w:szCs w:val="28"/>
        </w:rPr>
      </w:pPr>
    </w:p>
    <w:p>
      <w:pPr>
        <w:snapToGrid w:val="0"/>
        <w:spacing w:line="360" w:lineRule="auto"/>
        <w:jc w:val="center"/>
        <w:rPr>
          <w:rFonts w:hint="eastAsia" w:ascii="宋体" w:hAnsi="宋体"/>
          <w:sz w:val="28"/>
          <w:szCs w:val="28"/>
          <w:lang w:eastAsia="zh-CN"/>
        </w:rPr>
      </w:pPr>
      <w:r>
        <w:rPr>
          <w:rFonts w:hint="eastAsia" w:ascii="宋体" w:hAnsi="宋体"/>
          <w:sz w:val="28"/>
          <w:szCs w:val="28"/>
          <w:lang w:val="en-US" w:eastAsia="zh-CN"/>
        </w:rPr>
        <w:t xml:space="preserve">                       </w:t>
      </w:r>
      <w:r>
        <w:rPr>
          <w:rFonts w:hint="eastAsia" w:ascii="宋体" w:hAnsi="宋体"/>
          <w:sz w:val="28"/>
          <w:szCs w:val="28"/>
          <w:lang w:eastAsia="zh-CN"/>
        </w:rPr>
        <w:t>江苏皓翔环境检测有限公司</w:t>
      </w:r>
    </w:p>
    <w:p>
      <w:pPr>
        <w:snapToGrid w:val="0"/>
        <w:spacing w:line="360" w:lineRule="auto"/>
        <w:jc w:val="center"/>
        <w:rPr>
          <w:rFonts w:hint="default" w:ascii="宋体" w:hAnsi="宋体"/>
          <w:sz w:val="28"/>
          <w:szCs w:val="28"/>
          <w:lang w:val="en-US" w:eastAsia="zh-CN"/>
        </w:rPr>
      </w:pPr>
      <w:r>
        <w:rPr>
          <w:rFonts w:hint="eastAsia" w:ascii="宋体" w:hAnsi="宋体"/>
          <w:sz w:val="28"/>
          <w:szCs w:val="28"/>
          <w:lang w:val="en-US" w:eastAsia="zh-CN"/>
        </w:rPr>
        <w:t xml:space="preserve">                                 2020年1月1日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2ZTk2OGY0ZDM5MWMwYTJhNGJiY2QwOTBkMTcxZjcifQ=="/>
  </w:docVars>
  <w:rsids>
    <w:rsidRoot w:val="7716301F"/>
    <w:rsid w:val="001B574F"/>
    <w:rsid w:val="00220FA3"/>
    <w:rsid w:val="0028580A"/>
    <w:rsid w:val="002C086D"/>
    <w:rsid w:val="0030456B"/>
    <w:rsid w:val="00313CFB"/>
    <w:rsid w:val="00460681"/>
    <w:rsid w:val="00514A36"/>
    <w:rsid w:val="00526B8A"/>
    <w:rsid w:val="005E7B19"/>
    <w:rsid w:val="00634516"/>
    <w:rsid w:val="00685F6B"/>
    <w:rsid w:val="007132DC"/>
    <w:rsid w:val="007907A1"/>
    <w:rsid w:val="00791890"/>
    <w:rsid w:val="007D368E"/>
    <w:rsid w:val="007F6126"/>
    <w:rsid w:val="00802EEB"/>
    <w:rsid w:val="00B35868"/>
    <w:rsid w:val="00BD4E23"/>
    <w:rsid w:val="00C04C6E"/>
    <w:rsid w:val="00C25649"/>
    <w:rsid w:val="00D471BD"/>
    <w:rsid w:val="00E604EF"/>
    <w:rsid w:val="00E86FC3"/>
    <w:rsid w:val="00ED2693"/>
    <w:rsid w:val="00F07C90"/>
    <w:rsid w:val="00FD2FB2"/>
    <w:rsid w:val="2FA850BC"/>
    <w:rsid w:val="7716301F"/>
    <w:rsid w:val="7C9F37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99"/>
    <w:rPr>
      <w:kern w:val="2"/>
      <w:sz w:val="18"/>
      <w:szCs w:val="18"/>
    </w:rPr>
  </w:style>
  <w:style w:type="character" w:customStyle="1" w:styleId="7">
    <w:name w:val="页脚 字符"/>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ed7d55d7404dcd833a0108bd6c417c3b\X&#31185;&#25216;&#20844;&#21496;&#21361;&#38505;&#24223;&#29289;&#38450;&#27835;&#36131;&#20219;&#21046;&#2423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X科技公司危险废物防治责任制度.doc</Template>
  <Manager>  </Manager>
  <Company>金山软件</Company>
  <Pages>3</Pages>
  <Words>1202</Words>
  <Characters>1208</Characters>
  <Lines>8</Lines>
  <Paragraphs>2</Paragraphs>
  <TotalTime>2</TotalTime>
  <ScaleCrop>false</ScaleCrop>
  <LinksUpToDate>false</LinksUpToDate>
  <CharactersWithSpaces>1296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2023-09-18T10:39:00Z</dcterms:created>
  <dc:creator>月夜绝魅</dc:creator>
  <dc:description>  </dc:description>
  <cp:keywords>  </cp:keywords>
  <cp:lastModifiedBy>月夜绝魅</cp:lastModifiedBy>
  <dcterms:modified xsi:type="dcterms:W3CDTF">2023-09-18T10:55:00Z</dcterms:modified>
  <dc:subject>  </dc:subject>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76A7270C904C45EF8F86880B21CF35B4_11</vt:lpwstr>
  </property>
</Properties>
</file>